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48B5" w14:textId="77777777" w:rsidR="000C7143" w:rsidRPr="00B7065C" w:rsidRDefault="000C7143" w:rsidP="000C7143">
      <w:pPr>
        <w:spacing w:after="150" w:line="240" w:lineRule="auto"/>
        <w:jc w:val="center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 </w:t>
      </w:r>
      <w:r w:rsidRPr="00B7065C">
        <w:rPr>
          <w:rFonts w:ascii="Arial" w:eastAsia="Times New Roman" w:hAnsi="Arial" w:cs="Arial"/>
          <w:b/>
          <w:bCs/>
          <w:color w:val="3C3C3B"/>
          <w:sz w:val="21"/>
          <w:szCs w:val="21"/>
          <w:lang w:eastAsia="hu-HU"/>
        </w:rPr>
        <w:t>ifj. Kopár István</w:t>
      </w:r>
    </w:p>
    <w:p w14:paraId="409D20EB" w14:textId="70FD4ADD" w:rsidR="000C7143" w:rsidRPr="00B7065C" w:rsidRDefault="000C7143" w:rsidP="000C7143">
      <w:pPr>
        <w:spacing w:after="150" w:line="240" w:lineRule="auto"/>
        <w:jc w:val="center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(</w:t>
      </w:r>
      <w:r w:rsidR="000F057E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Budapest, </w:t>
      </w: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1953. március 8. –)</w:t>
      </w:r>
    </w:p>
    <w:p w14:paraId="6704B70D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Tengerészkapitány, vitorlásoktató, üzemmérnök, közgazdász. Édesapja dr. Kopár István szintén közgazdász, ő is az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MVSz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örökös Tagja, édesanyja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Csánky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Katalin statisztikus.</w:t>
      </w:r>
    </w:p>
    <w:p w14:paraId="3AEF6C34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1971-ben a Könyves Kálmán Gimnáziumban érettségizett. Elvégezte a Testnevelési Főiskola edzői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szakát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, a Budapesti Műszaki Egyetem Közlekedésmérnöki Kar Hajózási főiskolai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szakát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és a Külkereskedelmi Főiskolát.</w:t>
      </w:r>
    </w:p>
    <w:p w14:paraId="0E16D1BF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1971-től 1984-ig a Mahart Tengerhajózási Üzemigazgatóságnál matróz, rádiós, gazdasági tiszt. 1984–1994-ben a Mahart Balatoni Hajózási Leányvállalatnál, Siófokon állomásvezető.</w:t>
      </w:r>
    </w:p>
    <w:p w14:paraId="1C795179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1984 és 1998 között Mahart-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Salammbo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Yacht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Club Kft., 1994-től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Globe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Discovery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, Inc.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Boca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Raton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(USA), 1996–1998-ban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Globe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Discovery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Hungary Kft. Bp., tulajdonos–ügyvezető igazgatója.</w:t>
      </w:r>
    </w:p>
    <w:p w14:paraId="75375490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1965-től hivatásos tengerész, vitorlásversenyző. Legnagyobb hajós teljesítménye a Föld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körbevitorlázására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egyedül, egyetlen kikötéssel, a legnehezebb hajózási útvonalon (1990–1991) a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Salammbo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Balaton 31-es típusú hajóval.</w:t>
      </w:r>
    </w:p>
    <w:p w14:paraId="66B40EB2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1992-ben indult az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America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500-on (Atlanti-óceáni átkelő verseny) a Kolumbusz verseny egyetlen magyar hajójának kapitányaként, ahol második helyen végzett kategóriájában.</w:t>
      </w:r>
    </w:p>
    <w:p w14:paraId="24A4C292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1996–1997-ben a Hong Kong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Challenge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földkerülő vitorlásversenyen elnyerte a Sir Edward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Heath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Kupát a leggyorsabb földkerülő hajó kapitányaként.</w:t>
      </w:r>
    </w:p>
    <w:p w14:paraId="5FC910D6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1992-től a Magyar Hajóipari Egyesület egyik alapítója és alelnöke volt.</w:t>
      </w:r>
    </w:p>
    <w:p w14:paraId="3F97CB9E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1977-ben a Haza Szolgálatáért Érdemérem bronz fokozatát vehette át. 1994-ben az exkluzív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Cruising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Club of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America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„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Blue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Water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proofErr w:type="gram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Medal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”-</w:t>
      </w:r>
      <w:proofErr w:type="spellStart"/>
      <w:proofErr w:type="gram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ra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jelölte és a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Slocum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Society örökös tagjává választotta. 1997-ben Magyar Köztársasági Érdemrend Középkeresztje kitüntetésben részesült. 1998-ban Balatonalmádi város díszpolgárának választották.</w:t>
      </w:r>
    </w:p>
    <w:p w14:paraId="3D6B3920" w14:textId="77777777" w:rsidR="000C7143" w:rsidRPr="00B7065C" w:rsidRDefault="000C7143" w:rsidP="000C7143">
      <w:pPr>
        <w:spacing w:after="150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hu-HU"/>
        </w:rPr>
      </w:pPr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2019-ben harmadszor vitorlázta körül a Földet. Másodszor egyedül hajózva, először partraszállás és külső segítség nélkül, 66 esztendős korában 263 nap, 1 óra és 30 perc alatt teljesítette a Golden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Globe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Race földkerülő szóló vitorlásversenyt. A 18 elrajtolt hajó közül a negyedik helyen ért célba a franciaországi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Sables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</w:t>
      </w:r>
      <w:proofErr w:type="spellStart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>d’Olonne</w:t>
      </w:r>
      <w:proofErr w:type="spellEnd"/>
      <w:r w:rsidRPr="00B7065C">
        <w:rPr>
          <w:rFonts w:ascii="Arial" w:eastAsia="Times New Roman" w:hAnsi="Arial" w:cs="Arial"/>
          <w:color w:val="3C3C3B"/>
          <w:sz w:val="21"/>
          <w:szCs w:val="21"/>
          <w:lang w:eastAsia="hu-HU"/>
        </w:rPr>
        <w:t xml:space="preserve"> kikötőjébe. Mivel az előtte befutókról bebizonyosodott, hogy külső segítséget kaptak a navigációhoz, őt kellett volna győztesnek kihirdetni.</w:t>
      </w:r>
    </w:p>
    <w:p w14:paraId="72FB96BC" w14:textId="77777777" w:rsidR="00A21056" w:rsidRDefault="00A21056" w:rsidP="000C7143">
      <w:pPr>
        <w:jc w:val="both"/>
      </w:pPr>
    </w:p>
    <w:sectPr w:rsidR="00A2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3"/>
    <w:rsid w:val="000C7143"/>
    <w:rsid w:val="000F057E"/>
    <w:rsid w:val="00A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218C"/>
  <w15:chartTrackingRefBased/>
  <w15:docId w15:val="{FF621061-D640-4E0E-B30C-515DF7F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1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7" ma:contentTypeDescription="Új dokumentum létrehozása." ma:contentTypeScope="" ma:versionID="00f8e211f54b9bdd107ccf43fd382468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a5b82d1250b9db1f7c5aa0a3aa4ec923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Props1.xml><?xml version="1.0" encoding="utf-8"?>
<ds:datastoreItem xmlns:ds="http://schemas.openxmlformats.org/officeDocument/2006/customXml" ds:itemID="{83194E60-CB0D-4665-B7EB-0354732B6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90F74-F425-42A7-B37C-461BFAA61043}"/>
</file>

<file path=customXml/itemProps3.xml><?xml version="1.0" encoding="utf-8"?>
<ds:datastoreItem xmlns:ds="http://schemas.openxmlformats.org/officeDocument/2006/customXml" ds:itemID="{5562D38B-2D3A-4F9D-83B3-8D6D437BF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Mohos Katalin</dc:creator>
  <cp:keywords/>
  <dc:description/>
  <cp:lastModifiedBy>Mohos Katalin</cp:lastModifiedBy>
  <cp:revision>2</cp:revision>
  <dcterms:created xsi:type="dcterms:W3CDTF">2022-01-17T13:46:00Z</dcterms:created>
  <dcterms:modified xsi:type="dcterms:W3CDTF">2022-01-20T09:45:00Z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